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6B" w:rsidRPr="00814D6B" w:rsidRDefault="00814D6B" w:rsidP="00814D6B">
      <w:pPr>
        <w:shd w:val="clear" w:color="auto" w:fill="FFFFFF"/>
        <w:textAlignment w:val="baseline"/>
        <w:outlineLvl w:val="0"/>
        <w:rPr>
          <w:b/>
          <w:bCs/>
          <w:color w:val="FF0000"/>
          <w:kern w:val="36"/>
          <w:sz w:val="28"/>
          <w:szCs w:val="28"/>
        </w:rPr>
      </w:pPr>
      <w:r w:rsidRPr="00814D6B">
        <w:rPr>
          <w:b/>
          <w:bCs/>
          <w:color w:val="FF0000"/>
          <w:kern w:val="36"/>
          <w:sz w:val="28"/>
          <w:szCs w:val="28"/>
        </w:rPr>
        <w:t>Артикуляционная гимнастика для постановки свистящих звуков</w:t>
      </w:r>
    </w:p>
    <w:p w:rsidR="00814D6B" w:rsidRPr="00814D6B" w:rsidRDefault="00814D6B" w:rsidP="00814D6B"/>
    <w:p w:rsidR="00814D6B" w:rsidRDefault="00671127" w:rsidP="00814D6B">
      <w:pPr>
        <w:shd w:val="clear" w:color="auto" w:fill="FFFFFF"/>
        <w:textAlignment w:val="baseline"/>
        <w:rPr>
          <w:color w:val="222222"/>
          <w:sz w:val="28"/>
          <w:szCs w:val="28"/>
        </w:rPr>
      </w:pPr>
      <w:hyperlink r:id="rId8" w:history="1">
        <w:r w:rsidR="00814D6B" w:rsidRPr="00814D6B">
          <w:rPr>
            <w:b/>
            <w:bCs/>
            <w:color w:val="005617"/>
            <w:sz w:val="28"/>
            <w:szCs w:val="28"/>
            <w:bdr w:val="none" w:sz="0" w:space="0" w:color="auto" w:frame="1"/>
          </w:rPr>
          <w:t>Артикуляционная гимнастика</w:t>
        </w:r>
      </w:hyperlink>
      <w:r w:rsidR="00814D6B" w:rsidRPr="00814D6B">
        <w:rPr>
          <w:color w:val="222222"/>
          <w:sz w:val="28"/>
          <w:szCs w:val="28"/>
        </w:rPr>
        <w:t> для свистящих звуков — это комплекс упражнений для подготовки органов артикуляции (языка, губ, щек, мягкого неба) к постановке группы свистящих звуков С, З, Ц.</w:t>
      </w:r>
    </w:p>
    <w:p w:rsidR="00574C94" w:rsidRPr="00814D6B" w:rsidRDefault="00574C94" w:rsidP="00814D6B">
      <w:pPr>
        <w:shd w:val="clear" w:color="auto" w:fill="FFFFFF"/>
        <w:textAlignment w:val="baseline"/>
        <w:rPr>
          <w:color w:val="222222"/>
          <w:sz w:val="28"/>
          <w:szCs w:val="28"/>
        </w:rPr>
      </w:pPr>
    </w:p>
    <w:p w:rsidR="00814D6B" w:rsidRDefault="00814D6B" w:rsidP="00814D6B">
      <w:pPr>
        <w:shd w:val="clear" w:color="auto" w:fill="FFFFFF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Для того, чтоб устранить дефекты произношения звуков С, З, Ц необходимо знать артикуляционный уклад (положение губ, языка, мягкого неба) этих звуков в норме.</w:t>
      </w:r>
    </w:p>
    <w:p w:rsidR="00512F0C" w:rsidRPr="00AA6077" w:rsidRDefault="00512F0C" w:rsidP="00814D6B">
      <w:pPr>
        <w:shd w:val="clear" w:color="auto" w:fill="FFFFFF"/>
        <w:textAlignment w:val="baseline"/>
        <w:rPr>
          <w:color w:val="FF0000"/>
          <w:sz w:val="28"/>
          <w:szCs w:val="28"/>
        </w:rPr>
      </w:pPr>
    </w:p>
    <w:p w:rsidR="00814D6B" w:rsidRDefault="00814D6B" w:rsidP="00574C94">
      <w:pPr>
        <w:shd w:val="clear" w:color="auto" w:fill="FFFFFF"/>
        <w:textAlignment w:val="baseline"/>
        <w:rPr>
          <w:b/>
          <w:bCs/>
          <w:color w:val="31849B" w:themeColor="accent5" w:themeShade="BF"/>
          <w:sz w:val="28"/>
          <w:szCs w:val="28"/>
        </w:rPr>
      </w:pPr>
      <w:r w:rsidRPr="00814D6B">
        <w:rPr>
          <w:rFonts w:ascii="Tahoma" w:hAnsi="Tahoma" w:cs="Tahoma"/>
          <w:noProof/>
          <w:color w:val="31849B" w:themeColor="accent5" w:themeShade="BF"/>
        </w:rPr>
        <w:drawing>
          <wp:anchor distT="0" distB="0" distL="114300" distR="114300" simplePos="0" relativeHeight="251658240" behindDoc="1" locked="0" layoutInCell="1" allowOverlap="1" wp14:anchorId="3D35F791" wp14:editId="5A673FDA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1866900" cy="2048510"/>
            <wp:effectExtent l="0" t="0" r="0" b="46990"/>
            <wp:wrapTight wrapText="bothSides">
              <wp:wrapPolygon edited="0">
                <wp:start x="12344" y="146"/>
                <wp:lineTo x="-192" y="4005"/>
                <wp:lineTo x="403" y="7199"/>
                <wp:lineTo x="2647" y="13296"/>
                <wp:lineTo x="1803" y="13527"/>
                <wp:lineTo x="4449" y="20143"/>
                <wp:lineTo x="8652" y="21717"/>
                <wp:lineTo x="14394" y="20981"/>
                <wp:lineTo x="14732" y="21308"/>
                <wp:lineTo x="15576" y="21076"/>
                <wp:lineTo x="15660" y="20634"/>
                <wp:lineTo x="21948" y="18069"/>
                <wp:lineTo x="19940" y="15473"/>
                <wp:lineTo x="18649" y="12262"/>
                <wp:lineTo x="17632" y="9184"/>
                <wp:lineTo x="15810" y="2971"/>
                <wp:lineTo x="13590" y="434"/>
                <wp:lineTo x="13400" y="-143"/>
                <wp:lineTo x="12344" y="146"/>
              </wp:wrapPolygon>
            </wp:wrapTight>
            <wp:docPr id="13" name="Рисунок 13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5323">
                      <a:off x="0" y="0"/>
                      <a:ext cx="18669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6B">
        <w:rPr>
          <w:b/>
          <w:bCs/>
          <w:color w:val="31849B" w:themeColor="accent5" w:themeShade="BF"/>
          <w:sz w:val="28"/>
          <w:szCs w:val="28"/>
        </w:rPr>
        <w:t>Правильная артикуляция звуков С, СЬ, З, ЗЬ, Ц</w:t>
      </w:r>
    </w:p>
    <w:p w:rsidR="00512F0C" w:rsidRPr="00814D6B" w:rsidRDefault="00512F0C" w:rsidP="00574C94">
      <w:pPr>
        <w:shd w:val="clear" w:color="auto" w:fill="FFFFFF"/>
        <w:textAlignment w:val="baseline"/>
        <w:rPr>
          <w:color w:val="31849B" w:themeColor="accent5" w:themeShade="BF"/>
          <w:sz w:val="28"/>
          <w:szCs w:val="28"/>
        </w:rPr>
      </w:pPr>
    </w:p>
    <w:p w:rsidR="00814D6B" w:rsidRPr="00814D6B" w:rsidRDefault="00814D6B" w:rsidP="00814D6B">
      <w:pPr>
        <w:shd w:val="clear" w:color="auto" w:fill="FFFFFF"/>
        <w:textAlignment w:val="baseline"/>
        <w:outlineLvl w:val="3"/>
        <w:rPr>
          <w:b/>
          <w:bCs/>
          <w:color w:val="31849B" w:themeColor="accent5" w:themeShade="BF"/>
          <w:sz w:val="28"/>
          <w:szCs w:val="28"/>
        </w:rPr>
      </w:pPr>
      <w:r w:rsidRPr="00814D6B">
        <w:rPr>
          <w:b/>
          <w:bCs/>
          <w:color w:val="31849B" w:themeColor="accent5" w:themeShade="BF"/>
          <w:sz w:val="28"/>
          <w:szCs w:val="28"/>
        </w:rPr>
        <w:t>Звук С: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губы растянуты, слегка прижаты к резцам;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между резцами небольшая щель;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кончик языка опущен, прижат к внутренней поверхности нижних резцов;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передняя часть спинки языка опущена, передняя поднята, задняя опущена;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язык находится в положении «горка»;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боковые края языка прижимаются к верхних коренным зубам;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передняя часть спинки языка образует щель с альвеолами, посредине языка – желобок, направляющий по центру выдыхаемую воздушную струю;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мягкое нёбо поднято (С — ротовой звук);</w:t>
      </w:r>
    </w:p>
    <w:p w:rsidR="00814D6B" w:rsidRPr="00814D6B" w:rsidRDefault="00814D6B" w:rsidP="00814D6B">
      <w:pPr>
        <w:numPr>
          <w:ilvl w:val="0"/>
          <w:numId w:val="1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голосовые складки разомкнуты ( С – глухой звук).</w:t>
      </w:r>
    </w:p>
    <w:p w:rsidR="00814D6B" w:rsidRPr="00814D6B" w:rsidRDefault="00814D6B" w:rsidP="00814D6B">
      <w:pPr>
        <w:shd w:val="clear" w:color="auto" w:fill="FFFFFF"/>
        <w:textAlignment w:val="baseline"/>
        <w:outlineLvl w:val="3"/>
        <w:rPr>
          <w:b/>
          <w:bCs/>
          <w:color w:val="31849B" w:themeColor="accent5" w:themeShade="BF"/>
          <w:sz w:val="28"/>
          <w:szCs w:val="28"/>
        </w:rPr>
      </w:pPr>
      <w:r w:rsidRPr="00814D6B">
        <w:rPr>
          <w:b/>
          <w:bCs/>
          <w:color w:val="31849B" w:themeColor="accent5" w:themeShade="BF"/>
          <w:sz w:val="28"/>
          <w:szCs w:val="28"/>
        </w:rPr>
        <w:t>Звук З</w:t>
      </w:r>
    </w:p>
    <w:p w:rsidR="00814D6B" w:rsidRPr="00814D6B" w:rsidRDefault="00814D6B" w:rsidP="00814D6B">
      <w:pPr>
        <w:shd w:val="clear" w:color="auto" w:fill="FFFFFF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Артикуляция звука З такая же , как звука С. Единственное отличие то, что звук З звонкий (голосовые связки сомкнуты и вибрируют).</w:t>
      </w:r>
    </w:p>
    <w:p w:rsidR="00814D6B" w:rsidRPr="00814D6B" w:rsidRDefault="00814D6B" w:rsidP="00814D6B">
      <w:pPr>
        <w:shd w:val="clear" w:color="auto" w:fill="FFFFFF"/>
        <w:textAlignment w:val="baseline"/>
        <w:outlineLvl w:val="3"/>
        <w:rPr>
          <w:b/>
          <w:bCs/>
          <w:color w:val="00B050"/>
          <w:sz w:val="28"/>
          <w:szCs w:val="28"/>
        </w:rPr>
      </w:pPr>
      <w:r w:rsidRPr="00814D6B">
        <w:rPr>
          <w:b/>
          <w:bCs/>
          <w:color w:val="00B050"/>
          <w:sz w:val="28"/>
          <w:szCs w:val="28"/>
        </w:rPr>
        <w:t>Звук Сь:</w:t>
      </w:r>
    </w:p>
    <w:p w:rsidR="00814D6B" w:rsidRPr="00814D6B" w:rsidRDefault="00814D6B" w:rsidP="00814D6B">
      <w:pPr>
        <w:numPr>
          <w:ilvl w:val="0"/>
          <w:numId w:val="2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средняя часть спинки языка больше приподнята вверх;</w:t>
      </w:r>
    </w:p>
    <w:p w:rsidR="00814D6B" w:rsidRPr="00814D6B" w:rsidRDefault="00814D6B" w:rsidP="00814D6B">
      <w:pPr>
        <w:numPr>
          <w:ilvl w:val="0"/>
          <w:numId w:val="2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желобок разрушается;</w:t>
      </w:r>
    </w:p>
    <w:p w:rsidR="00814D6B" w:rsidRPr="00814D6B" w:rsidRDefault="00814D6B" w:rsidP="00814D6B">
      <w:pPr>
        <w:numPr>
          <w:ilvl w:val="0"/>
          <w:numId w:val="2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передняя часть спинки языка более выгнута.</w:t>
      </w:r>
    </w:p>
    <w:p w:rsidR="00814D6B" w:rsidRPr="00814D6B" w:rsidRDefault="00814D6B" w:rsidP="00814D6B">
      <w:pPr>
        <w:shd w:val="clear" w:color="auto" w:fill="FFFFFF"/>
        <w:textAlignment w:val="baseline"/>
        <w:outlineLvl w:val="3"/>
        <w:rPr>
          <w:b/>
          <w:bCs/>
          <w:color w:val="00B050"/>
          <w:sz w:val="28"/>
          <w:szCs w:val="28"/>
        </w:rPr>
      </w:pPr>
      <w:r w:rsidRPr="00814D6B">
        <w:rPr>
          <w:b/>
          <w:bCs/>
          <w:color w:val="00B050"/>
          <w:sz w:val="28"/>
          <w:szCs w:val="28"/>
        </w:rPr>
        <w:t>Звук Зь</w:t>
      </w:r>
    </w:p>
    <w:p w:rsidR="00814D6B" w:rsidRPr="00814D6B" w:rsidRDefault="00814D6B" w:rsidP="00814D6B">
      <w:pPr>
        <w:shd w:val="clear" w:color="auto" w:fill="FFFFFF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Артикуляция звука Зь такая же, как звука Сь. Единственное отличие то, что звук Зь звонкий (голосовые связки сомкнуты и вибрируют).</w:t>
      </w:r>
    </w:p>
    <w:p w:rsidR="00814D6B" w:rsidRPr="00814D6B" w:rsidRDefault="00814D6B" w:rsidP="00814D6B">
      <w:pPr>
        <w:shd w:val="clear" w:color="auto" w:fill="FFFFFF"/>
        <w:textAlignment w:val="baseline"/>
        <w:outlineLvl w:val="3"/>
        <w:rPr>
          <w:b/>
          <w:bCs/>
          <w:color w:val="31849B" w:themeColor="accent5" w:themeShade="BF"/>
          <w:sz w:val="28"/>
          <w:szCs w:val="28"/>
        </w:rPr>
      </w:pPr>
      <w:r w:rsidRPr="00814D6B">
        <w:rPr>
          <w:b/>
          <w:bCs/>
          <w:color w:val="31849B" w:themeColor="accent5" w:themeShade="BF"/>
          <w:sz w:val="28"/>
          <w:szCs w:val="28"/>
        </w:rPr>
        <w:t>Звук Ц: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губы слегка напряжены и растянуты;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между резцами небольшая щель;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кончик языка прижат к нижним резцам;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в первый момент артикуляции передняя часть спинки языка поднята и смыкается с передним краем твёрдого нёба;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во второй момент артикуляции она опускается, образуя щель с нёбом;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средняя часть спинки языка приподнята, задняя – опущена;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боковые края языка прижаты к верхним коренным зубам;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мягкое нёбо поднято (Ц — ротовой звук);</w:t>
      </w:r>
    </w:p>
    <w:p w:rsidR="00814D6B" w:rsidRPr="00814D6B" w:rsidRDefault="00814D6B" w:rsidP="00814D6B">
      <w:pPr>
        <w:numPr>
          <w:ilvl w:val="0"/>
          <w:numId w:val="3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голосовые складки разомкнуты (Ц – глухой звук).</w:t>
      </w:r>
    </w:p>
    <w:p w:rsidR="00814D6B" w:rsidRP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FF0000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1"/>
        <w:rPr>
          <w:b/>
          <w:bCs/>
          <w:color w:val="FF0000"/>
          <w:sz w:val="28"/>
          <w:szCs w:val="28"/>
        </w:rPr>
      </w:pPr>
      <w:r w:rsidRPr="00814D6B">
        <w:rPr>
          <w:b/>
          <w:bCs/>
          <w:color w:val="FF0000"/>
          <w:sz w:val="28"/>
          <w:szCs w:val="28"/>
        </w:rPr>
        <w:t>Техника выполнения</w:t>
      </w:r>
    </w:p>
    <w:p w:rsidR="00814D6B" w:rsidRP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lastRenderedPageBreak/>
        <w:t>начинать проводить артикуляционную гимнастику необходимо обязательно перед зеркалом и ежедневно;</w:t>
      </w:r>
    </w:p>
    <w:p w:rsidR="00814D6B" w:rsidRP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лучше выполнять упражнения </w:t>
      </w:r>
      <w:r w:rsidRPr="00814D6B">
        <w:rPr>
          <w:b/>
          <w:bCs/>
          <w:color w:val="222222"/>
          <w:sz w:val="28"/>
          <w:szCs w:val="28"/>
          <w:bdr w:val="none" w:sz="0" w:space="0" w:color="auto" w:frame="1"/>
        </w:rPr>
        <w:t>3-4 раза в день по 3-5 минут</w:t>
      </w:r>
      <w:r w:rsidRPr="00814D6B">
        <w:rPr>
          <w:color w:val="222222"/>
          <w:sz w:val="28"/>
          <w:szCs w:val="28"/>
        </w:rPr>
        <w:t>;</w:t>
      </w:r>
    </w:p>
    <w:p w:rsidR="00814D6B" w:rsidRP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не следует предлагать детям более 2-3 упражнений за раз;</w:t>
      </w:r>
    </w:p>
    <w:p w:rsidR="00814D6B" w:rsidRP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каждое упражнение выполняется 5-7 раз, статические упражнения (упражнения на удержание артикуляционной позы) выполняется по 5-10 секунд;</w:t>
      </w:r>
    </w:p>
    <w:p w:rsidR="00814D6B" w:rsidRP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артикуляционную гимнастику выполняют сидя, так как у ребенка в таком положении ровная спина, а тело не напряжено;</w:t>
      </w:r>
    </w:p>
    <w:p w:rsidR="00814D6B" w:rsidRP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по мере того, как ребенок освоит упражнения и начнет их выполнять правильно, зеркало можно убрать;</w:t>
      </w:r>
    </w:p>
    <w:p w:rsidR="00814D6B" w:rsidRP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артикуляционные упражнения следует выполнять до тех пор пока ребенок не станет произносить четко и правильно звуки С, З, Ц;</w:t>
      </w:r>
    </w:p>
    <w:p w:rsidR="00814D6B" w:rsidRDefault="00814D6B" w:rsidP="00814D6B">
      <w:pPr>
        <w:numPr>
          <w:ilvl w:val="0"/>
          <w:numId w:val="5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гимнастику для органов артикуляции рекомендуется проводить и на этапе автоматизации звуков в речи, как разминку перед речевыми играми.</w:t>
      </w:r>
    </w:p>
    <w:p w:rsidR="00512F0C" w:rsidRPr="00814D6B" w:rsidRDefault="00512F0C" w:rsidP="00512F0C">
      <w:p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</w:p>
    <w:p w:rsidR="00814D6B" w:rsidRDefault="00814D6B" w:rsidP="00814D6B">
      <w:pPr>
        <w:shd w:val="clear" w:color="auto" w:fill="FFFFFF"/>
        <w:jc w:val="center"/>
        <w:textAlignment w:val="baseline"/>
        <w:outlineLvl w:val="1"/>
        <w:rPr>
          <w:b/>
          <w:bCs/>
          <w:color w:val="FF0000"/>
          <w:sz w:val="28"/>
          <w:szCs w:val="28"/>
        </w:rPr>
      </w:pPr>
      <w:r w:rsidRPr="00814D6B">
        <w:rPr>
          <w:b/>
          <w:bCs/>
          <w:color w:val="FF0000"/>
          <w:sz w:val="28"/>
          <w:szCs w:val="28"/>
        </w:rPr>
        <w:t>Артикуляционные упражнения</w:t>
      </w:r>
    </w:p>
    <w:p w:rsidR="00512F0C" w:rsidRPr="00672050" w:rsidRDefault="00512F0C" w:rsidP="00814D6B">
      <w:pPr>
        <w:shd w:val="clear" w:color="auto" w:fill="FFFFFF"/>
        <w:jc w:val="center"/>
        <w:textAlignment w:val="baseline"/>
        <w:outlineLvl w:val="1"/>
        <w:rPr>
          <w:b/>
          <w:bCs/>
          <w:color w:val="FF0000"/>
          <w:sz w:val="28"/>
          <w:szCs w:val="28"/>
        </w:rPr>
      </w:pPr>
    </w:p>
    <w:p w:rsidR="00814D6B" w:rsidRPr="00814D6B" w:rsidRDefault="00814D6B" w:rsidP="00AA6077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32"/>
          <w:szCs w:val="32"/>
        </w:rPr>
      </w:pPr>
      <w:r w:rsidRPr="00814D6B">
        <w:rPr>
          <w:b/>
          <w:bCs/>
          <w:iCs/>
          <w:color w:val="222222"/>
          <w:sz w:val="32"/>
          <w:szCs w:val="32"/>
          <w:bdr w:val="none" w:sz="0" w:space="0" w:color="auto" w:frame="1"/>
        </w:rPr>
        <w:t>«Заборчик»</w:t>
      </w:r>
    </w:p>
    <w:p w:rsidR="00814D6B" w:rsidRPr="00814D6B" w:rsidRDefault="00814D6B" w:rsidP="00814D6B">
      <w:pPr>
        <w:numPr>
          <w:ilvl w:val="0"/>
          <w:numId w:val="6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iCs/>
          <w:color w:val="222222"/>
          <w:sz w:val="28"/>
          <w:szCs w:val="28"/>
          <w:bdr w:val="none" w:sz="0" w:space="0" w:color="auto" w:frame="1"/>
        </w:rPr>
        <w:t>улыбнуться, улыбнуться, с напряжением обнажив сомкнутые зубы</w:t>
      </w:r>
      <w:r w:rsidRPr="00814D6B">
        <w:rPr>
          <w:color w:val="222222"/>
          <w:sz w:val="28"/>
          <w:szCs w:val="28"/>
        </w:rPr>
        <w:t>;</w:t>
      </w:r>
    </w:p>
    <w:p w:rsidR="00AA6077" w:rsidRPr="00AA6077" w:rsidRDefault="00814D6B" w:rsidP="00AA6077">
      <w:pPr>
        <w:numPr>
          <w:ilvl w:val="0"/>
          <w:numId w:val="6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814D6B">
        <w:rPr>
          <w:color w:val="222222"/>
          <w:sz w:val="28"/>
          <w:szCs w:val="28"/>
        </w:rPr>
        <w:t>(Удержать 5-10 секунд. Повторить 5-8 раз).</w:t>
      </w:r>
    </w:p>
    <w:p w:rsidR="00814D6B" w:rsidRPr="00814D6B" w:rsidRDefault="00814D6B" w:rsidP="00814D6B">
      <w:p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</w:p>
    <w:p w:rsidR="00814D6B" w:rsidRDefault="00814D6B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207284B5" wp14:editId="6459D9CF">
            <wp:extent cx="3705342" cy="1460500"/>
            <wp:effectExtent l="0" t="0" r="9525" b="6350"/>
            <wp:docPr id="2" name="Рисунок 2" descr="Артикуляционное упражнение &quot;забор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тикуляционное упражнение &quot;заборчик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04" cy="1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6B" w:rsidRDefault="00814D6B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 w:rsidRPr="00814D6B">
        <w:rPr>
          <w:b/>
          <w:bCs/>
          <w:iCs/>
          <w:color w:val="222222"/>
          <w:sz w:val="28"/>
          <w:szCs w:val="28"/>
          <w:bdr w:val="none" w:sz="0" w:space="0" w:color="auto" w:frame="1"/>
        </w:rPr>
        <w:t>«Месим тесто»</w:t>
      </w:r>
    </w:p>
    <w:p w:rsidR="00814D6B" w:rsidRPr="00512F0C" w:rsidRDefault="00814D6B" w:rsidP="00814D6B">
      <w:pPr>
        <w:numPr>
          <w:ilvl w:val="0"/>
          <w:numId w:val="7"/>
        </w:numPr>
        <w:shd w:val="clear" w:color="auto" w:fill="FFFFFF"/>
        <w:ind w:left="750"/>
        <w:textAlignment w:val="baseline"/>
        <w:rPr>
          <w:color w:val="222222"/>
        </w:rPr>
      </w:pPr>
      <w:r w:rsidRPr="00512F0C">
        <w:rPr>
          <w:iCs/>
          <w:color w:val="222222"/>
          <w:bdr w:val="none" w:sz="0" w:space="0" w:color="auto" w:frame="1"/>
        </w:rPr>
        <w:t>улыбнуться</w:t>
      </w:r>
      <w:r w:rsidRPr="00512F0C">
        <w:rPr>
          <w:color w:val="222222"/>
        </w:rPr>
        <w:t>;</w:t>
      </w:r>
    </w:p>
    <w:p w:rsidR="00814D6B" w:rsidRPr="00512F0C" w:rsidRDefault="00814D6B" w:rsidP="00814D6B">
      <w:pPr>
        <w:numPr>
          <w:ilvl w:val="0"/>
          <w:numId w:val="7"/>
        </w:numPr>
        <w:shd w:val="clear" w:color="auto" w:fill="FFFFFF"/>
        <w:ind w:left="750"/>
        <w:textAlignment w:val="baseline"/>
        <w:rPr>
          <w:color w:val="222222"/>
        </w:rPr>
      </w:pPr>
      <w:r w:rsidRPr="00512F0C">
        <w:rPr>
          <w:iCs/>
          <w:color w:val="222222"/>
          <w:bdr w:val="none" w:sz="0" w:space="0" w:color="auto" w:frame="1"/>
        </w:rPr>
        <w:t>спокойно положить язык на нижнюю губу</w:t>
      </w:r>
      <w:r w:rsidRPr="00512F0C">
        <w:rPr>
          <w:color w:val="222222"/>
        </w:rPr>
        <w:t>;</w:t>
      </w:r>
    </w:p>
    <w:p w:rsidR="00814D6B" w:rsidRPr="00512F0C" w:rsidRDefault="00814D6B" w:rsidP="00814D6B">
      <w:pPr>
        <w:numPr>
          <w:ilvl w:val="0"/>
          <w:numId w:val="7"/>
        </w:numPr>
        <w:shd w:val="clear" w:color="auto" w:fill="FFFFFF"/>
        <w:ind w:left="750"/>
        <w:textAlignment w:val="baseline"/>
        <w:rPr>
          <w:color w:val="222222"/>
        </w:rPr>
      </w:pPr>
      <w:r w:rsidRPr="00512F0C">
        <w:rPr>
          <w:iCs/>
          <w:color w:val="222222"/>
          <w:bdr w:val="none" w:sz="0" w:space="0" w:color="auto" w:frame="1"/>
        </w:rPr>
        <w:t>пошлепать его губами, произносить — «пя-пя-пя-пя-пя»</w:t>
      </w:r>
      <w:r w:rsidRPr="00512F0C">
        <w:rPr>
          <w:color w:val="222222"/>
        </w:rPr>
        <w:t>;</w:t>
      </w:r>
    </w:p>
    <w:p w:rsidR="00814D6B" w:rsidRDefault="00814D6B" w:rsidP="00814D6B">
      <w:pPr>
        <w:numPr>
          <w:ilvl w:val="0"/>
          <w:numId w:val="7"/>
        </w:numPr>
        <w:shd w:val="clear" w:color="auto" w:fill="FFFFFF"/>
        <w:ind w:left="750"/>
        <w:textAlignment w:val="baseline"/>
        <w:rPr>
          <w:color w:val="222222"/>
          <w:sz w:val="28"/>
          <w:szCs w:val="28"/>
        </w:rPr>
      </w:pPr>
      <w:r w:rsidRPr="00512F0C">
        <w:rPr>
          <w:iCs/>
          <w:color w:val="222222"/>
          <w:bdr w:val="none" w:sz="0" w:space="0" w:color="auto" w:frame="1"/>
        </w:rPr>
        <w:t>закусить язык зубами и протаскивать его сквозь зубы</w:t>
      </w:r>
      <w:r w:rsidRPr="00512F0C">
        <w:rPr>
          <w:color w:val="222222"/>
        </w:rPr>
        <w:t> с усилием</w:t>
      </w:r>
      <w:r w:rsidRPr="00814D6B">
        <w:rPr>
          <w:color w:val="222222"/>
          <w:sz w:val="28"/>
          <w:szCs w:val="28"/>
        </w:rPr>
        <w:t>.</w:t>
      </w:r>
    </w:p>
    <w:p w:rsidR="00512F0C" w:rsidRPr="00814D6B" w:rsidRDefault="00512F0C" w:rsidP="00512F0C">
      <w:pPr>
        <w:shd w:val="clear" w:color="auto" w:fill="FFFFFF"/>
        <w:textAlignment w:val="baseline"/>
        <w:rPr>
          <w:color w:val="222222"/>
          <w:sz w:val="28"/>
          <w:szCs w:val="28"/>
        </w:rPr>
      </w:pPr>
      <w:bookmarkStart w:id="0" w:name="_GoBack"/>
      <w:bookmarkEnd w:id="0"/>
    </w:p>
    <w:p w:rsidR="00814D6B" w:rsidRDefault="00814D6B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6605D408" wp14:editId="08A41E16">
            <wp:extent cx="3175000" cy="2001364"/>
            <wp:effectExtent l="0" t="0" r="6350" b="0"/>
            <wp:docPr id="3" name="Рисунок 3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98" cy="20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0C" w:rsidRDefault="00512F0C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512F0C" w:rsidRDefault="00512F0C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 w:rsidRPr="00574C94">
        <w:rPr>
          <w:b/>
          <w:bCs/>
          <w:iCs/>
          <w:color w:val="222222"/>
          <w:sz w:val="28"/>
          <w:szCs w:val="28"/>
          <w:bdr w:val="none" w:sz="0" w:space="0" w:color="auto" w:frame="1"/>
        </w:rPr>
        <w:lastRenderedPageBreak/>
        <w:t>«Блинчик»</w:t>
      </w:r>
    </w:p>
    <w:p w:rsidR="00814D6B" w:rsidRPr="00814D6B" w:rsidRDefault="00814D6B" w:rsidP="00814D6B">
      <w:pPr>
        <w:numPr>
          <w:ilvl w:val="0"/>
          <w:numId w:val="8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улыбнуться</w:t>
      </w:r>
      <w:r w:rsidRPr="00814D6B">
        <w:rPr>
          <w:color w:val="000000" w:themeColor="text1"/>
        </w:rPr>
        <w:t>;</w:t>
      </w:r>
    </w:p>
    <w:p w:rsidR="00814D6B" w:rsidRPr="00814D6B" w:rsidRDefault="00814D6B" w:rsidP="00814D6B">
      <w:pPr>
        <w:numPr>
          <w:ilvl w:val="0"/>
          <w:numId w:val="8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приоткрыть рот</w:t>
      </w:r>
      <w:r w:rsidRPr="00814D6B">
        <w:rPr>
          <w:color w:val="000000" w:themeColor="text1"/>
        </w:rPr>
        <w:t>;</w:t>
      </w:r>
    </w:p>
    <w:p w:rsidR="00814D6B" w:rsidRPr="00814D6B" w:rsidRDefault="00814D6B" w:rsidP="00814D6B">
      <w:pPr>
        <w:numPr>
          <w:ilvl w:val="0"/>
          <w:numId w:val="8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положить широкий передний край языка на нижнюю губу</w:t>
      </w:r>
      <w:r w:rsidRPr="00814D6B">
        <w:rPr>
          <w:color w:val="000000" w:themeColor="text1"/>
        </w:rPr>
        <w:t>;</w:t>
      </w:r>
    </w:p>
    <w:p w:rsidR="00814D6B" w:rsidRPr="00814D6B" w:rsidRDefault="00814D6B" w:rsidP="00814D6B">
      <w:pPr>
        <w:numPr>
          <w:ilvl w:val="0"/>
          <w:numId w:val="8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удержать язык в таком положении подсчет 1до 5-10;</w:t>
      </w:r>
    </w:p>
    <w:p w:rsidR="00814D6B" w:rsidRPr="00814D6B" w:rsidRDefault="00814D6B" w:rsidP="00814D6B">
      <w:pPr>
        <w:numPr>
          <w:ilvl w:val="0"/>
          <w:numId w:val="8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важно следить, чтобы нижняя губа не напрягалась и не натягивалась на нижние зубы.  </w:t>
      </w:r>
    </w:p>
    <w:p w:rsidR="00814D6B" w:rsidRDefault="00814D6B" w:rsidP="00814D6B">
      <w:pPr>
        <w:shd w:val="clear" w:color="auto" w:fill="FFFFFF"/>
        <w:jc w:val="center"/>
        <w:textAlignment w:val="baseline"/>
        <w:rPr>
          <w:color w:val="222222"/>
        </w:rPr>
      </w:pPr>
      <w:r w:rsidRPr="00814D6B">
        <w:rPr>
          <w:noProof/>
          <w:color w:val="222222"/>
        </w:rPr>
        <w:drawing>
          <wp:inline distT="0" distB="0" distL="0" distR="0" wp14:anchorId="0E75A367" wp14:editId="520A5087">
            <wp:extent cx="3121405" cy="1301545"/>
            <wp:effectExtent l="0" t="0" r="3175" b="0"/>
            <wp:docPr id="4" name="Рисунок 4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56" cy="13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94" w:rsidRPr="00574C94" w:rsidRDefault="00574C94" w:rsidP="00814D6B">
      <w:pPr>
        <w:shd w:val="clear" w:color="auto" w:fill="FFFFFF"/>
        <w:jc w:val="center"/>
        <w:textAlignment w:val="baseline"/>
        <w:rPr>
          <w:color w:val="222222"/>
        </w:rPr>
      </w:pPr>
    </w:p>
    <w:p w:rsid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 w:rsidRPr="00574C94">
        <w:rPr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« </w:t>
      </w:r>
      <w:r w:rsidRPr="00574C94">
        <w:rPr>
          <w:b/>
          <w:bCs/>
          <w:color w:val="222222"/>
          <w:sz w:val="28"/>
          <w:szCs w:val="28"/>
          <w:bdr w:val="none" w:sz="0" w:space="0" w:color="auto" w:frame="1"/>
        </w:rPr>
        <w:t>Чистим зубы»</w:t>
      </w:r>
    </w:p>
    <w:p w:rsidR="00814D6B" w:rsidRPr="00814D6B" w:rsidRDefault="00814D6B" w:rsidP="00814D6B">
      <w:pPr>
        <w:numPr>
          <w:ilvl w:val="0"/>
          <w:numId w:val="9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улыбнуться, открыть рот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9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кончиком языка с внутренней стороны «почистить»  нижние  зубы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9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делать движения языком сначала из стороны в сторону, потом снизу вверх</w:t>
      </w:r>
      <w:r w:rsidRPr="00814D6B">
        <w:rPr>
          <w:color w:val="222222"/>
        </w:rPr>
        <w:t>;</w:t>
      </w:r>
    </w:p>
    <w:p w:rsidR="00814D6B" w:rsidRPr="00AA6077" w:rsidRDefault="00814D6B" w:rsidP="00814D6B">
      <w:pPr>
        <w:numPr>
          <w:ilvl w:val="0"/>
          <w:numId w:val="9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нижняя челюсть при этом не двигается.</w:t>
      </w:r>
    </w:p>
    <w:p w:rsidR="00AA6077" w:rsidRPr="00814D6B" w:rsidRDefault="00AA6077" w:rsidP="00AA6077">
      <w:pPr>
        <w:shd w:val="clear" w:color="auto" w:fill="FFFFFF"/>
        <w:ind w:left="750"/>
        <w:textAlignment w:val="baseline"/>
        <w:rPr>
          <w:color w:val="222222"/>
        </w:rPr>
      </w:pPr>
    </w:p>
    <w:p w:rsidR="00814D6B" w:rsidRDefault="00814D6B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3AF38B6C" wp14:editId="2C389350">
            <wp:extent cx="2862943" cy="1889990"/>
            <wp:effectExtent l="0" t="0" r="0" b="0"/>
            <wp:docPr id="5" name="Рисунок 5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43" cy="18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94" w:rsidRDefault="00574C94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color w:val="222222"/>
        </w:rPr>
        <w:t> </w:t>
      </w: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 w:rsidRPr="00574C94">
        <w:rPr>
          <w:b/>
          <w:bCs/>
          <w:color w:val="222222"/>
          <w:sz w:val="28"/>
          <w:szCs w:val="28"/>
          <w:bdr w:val="none" w:sz="0" w:space="0" w:color="auto" w:frame="1"/>
        </w:rPr>
        <w:t>«Часики»</w:t>
      </w:r>
    </w:p>
    <w:p w:rsidR="00814D6B" w:rsidRPr="00814D6B" w:rsidRDefault="00814D6B" w:rsidP="00814D6B">
      <w:pPr>
        <w:numPr>
          <w:ilvl w:val="0"/>
          <w:numId w:val="10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улыбнуться, открыть рот</w:t>
      </w:r>
      <w:r w:rsidRPr="00814D6B">
        <w:rPr>
          <w:color w:val="000000" w:themeColor="text1"/>
        </w:rPr>
        <w:t>;</w:t>
      </w:r>
    </w:p>
    <w:p w:rsidR="00814D6B" w:rsidRPr="00814D6B" w:rsidRDefault="00814D6B" w:rsidP="00814D6B">
      <w:pPr>
        <w:numPr>
          <w:ilvl w:val="0"/>
          <w:numId w:val="10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кончик языка (как часовую стрелку) переводить из одного уголка рта в другой</w:t>
      </w:r>
      <w:r w:rsidRPr="00814D6B">
        <w:rPr>
          <w:color w:val="000000" w:themeColor="text1"/>
        </w:rPr>
        <w:t>;</w:t>
      </w:r>
    </w:p>
    <w:p w:rsidR="00814D6B" w:rsidRPr="00814D6B" w:rsidRDefault="00814D6B" w:rsidP="00814D6B">
      <w:pPr>
        <w:numPr>
          <w:ilvl w:val="0"/>
          <w:numId w:val="10"/>
        </w:numPr>
        <w:shd w:val="clear" w:color="auto" w:fill="FFFFFF"/>
        <w:ind w:left="750"/>
        <w:textAlignment w:val="baseline"/>
        <w:rPr>
          <w:color w:val="000000" w:themeColor="text1"/>
        </w:rPr>
      </w:pPr>
      <w:r w:rsidRPr="00574C94">
        <w:rPr>
          <w:iCs/>
          <w:color w:val="000000" w:themeColor="text1"/>
          <w:bdr w:val="none" w:sz="0" w:space="0" w:color="auto" w:frame="1"/>
        </w:rPr>
        <w:t>нижняя челюсть неподвижна</w:t>
      </w:r>
      <w:r w:rsidRPr="00814D6B">
        <w:rPr>
          <w:color w:val="000000" w:themeColor="text1"/>
        </w:rPr>
        <w:t>.</w:t>
      </w:r>
    </w:p>
    <w:p w:rsidR="00814D6B" w:rsidRDefault="00814D6B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6ECD246C" wp14:editId="4EFB2CA8">
            <wp:extent cx="3070800" cy="1892470"/>
            <wp:effectExtent l="0" t="0" r="0" b="0"/>
            <wp:docPr id="6" name="Рисунок 6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61" cy="18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6B" w:rsidRPr="00814D6B" w:rsidRDefault="00814D6B" w:rsidP="00AA6077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36"/>
          <w:szCs w:val="36"/>
        </w:rPr>
      </w:pPr>
      <w:r w:rsidRPr="00814D6B">
        <w:rPr>
          <w:b/>
          <w:bCs/>
          <w:color w:val="222222"/>
          <w:sz w:val="36"/>
          <w:szCs w:val="36"/>
          <w:bdr w:val="none" w:sz="0" w:space="0" w:color="auto" w:frame="1"/>
        </w:rPr>
        <w:t>«</w:t>
      </w:r>
      <w:r w:rsidRPr="00574C94">
        <w:rPr>
          <w:b/>
          <w:bCs/>
          <w:color w:val="222222"/>
          <w:sz w:val="28"/>
          <w:szCs w:val="28"/>
          <w:bdr w:val="none" w:sz="0" w:space="0" w:color="auto" w:frame="1"/>
        </w:rPr>
        <w:t>Киска сердится»</w:t>
      </w:r>
    </w:p>
    <w:p w:rsidR="00814D6B" w:rsidRPr="00814D6B" w:rsidRDefault="00814D6B" w:rsidP="00814D6B">
      <w:pPr>
        <w:numPr>
          <w:ilvl w:val="0"/>
          <w:numId w:val="12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губы в улыбке, рот открыт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2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широкий кончик языка упирается в бугорки за нижними зубами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2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lastRenderedPageBreak/>
        <w:t>на счет «раз»- выгнуть язык горкой, упираясь кончиком языка в бугорки за нижними зубами,  на счет «два» язык убирается  вглубь рта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2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кончик языка при этом не должен отрываться от бугорочков за  нижними зубами рот не закрывается.</w:t>
      </w:r>
    </w:p>
    <w:p w:rsidR="00574C94" w:rsidRDefault="00814D6B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79A2EF81" wp14:editId="7ACB1A0D">
            <wp:extent cx="2867565" cy="1767220"/>
            <wp:effectExtent l="0" t="0" r="9525" b="4445"/>
            <wp:docPr id="8" name="Рисунок 8" descr="Артикуляционное упражнение &quot;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тикуляционное упражнение &quot;Киска сердится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90" cy="177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94" w:rsidRDefault="00574C94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574C94" w:rsidP="00672050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  <w:bdr w:val="none" w:sz="0" w:space="0" w:color="auto" w:frame="1"/>
        </w:rPr>
        <w:t>«Загони</w:t>
      </w:r>
      <w:r w:rsidR="00814D6B" w:rsidRPr="00574C94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 мяч в ворота»</w:t>
      </w:r>
    </w:p>
    <w:p w:rsidR="00814D6B" w:rsidRPr="00814D6B" w:rsidRDefault="00814D6B" w:rsidP="00814D6B">
      <w:pPr>
        <w:numPr>
          <w:ilvl w:val="0"/>
          <w:numId w:val="13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положить широкий язык на нижнюю губу и плавно, со звуком «Ф» задуть ватный шарик, лежащий на столе, между двумя кубиками</w:t>
      </w:r>
      <w:r w:rsidRPr="00814D6B">
        <w:rPr>
          <w:color w:val="222222"/>
        </w:rPr>
        <w:t>;</w:t>
      </w:r>
    </w:p>
    <w:p w:rsidR="00814D6B" w:rsidRDefault="00814D6B" w:rsidP="00814D6B">
      <w:pPr>
        <w:numPr>
          <w:ilvl w:val="0"/>
          <w:numId w:val="13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щеки не должны надуваться</w:t>
      </w:r>
      <w:r w:rsidRPr="00814D6B">
        <w:rPr>
          <w:color w:val="222222"/>
        </w:rPr>
        <w:t>.</w:t>
      </w:r>
    </w:p>
    <w:p w:rsidR="00AA6077" w:rsidRPr="00814D6B" w:rsidRDefault="00AA6077" w:rsidP="00AA6077">
      <w:pPr>
        <w:shd w:val="clear" w:color="auto" w:fill="FFFFFF"/>
        <w:ind w:left="750"/>
        <w:textAlignment w:val="baseline"/>
        <w:rPr>
          <w:color w:val="222222"/>
        </w:rPr>
      </w:pPr>
    </w:p>
    <w:p w:rsidR="00814D6B" w:rsidRDefault="00814D6B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7C40866D" wp14:editId="5272060C">
            <wp:extent cx="2915045" cy="1638300"/>
            <wp:effectExtent l="0" t="0" r="0" b="0"/>
            <wp:docPr id="9" name="Рисунок 9" descr="Артикуляционное упражнение &quot;Загнать мяч в во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ртикуляционное упражнение &quot;Загнать мяч в ворот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57" cy="16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94" w:rsidRDefault="00574C94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 w:rsidRPr="00574C94">
        <w:rPr>
          <w:b/>
          <w:bCs/>
          <w:color w:val="222222"/>
          <w:sz w:val="28"/>
          <w:szCs w:val="28"/>
          <w:bdr w:val="none" w:sz="0" w:space="0" w:color="auto" w:frame="1"/>
        </w:rPr>
        <w:t>«Футбол»</w:t>
      </w:r>
    </w:p>
    <w:p w:rsidR="00814D6B" w:rsidRPr="00814D6B" w:rsidRDefault="00814D6B" w:rsidP="00814D6B">
      <w:pPr>
        <w:numPr>
          <w:ilvl w:val="0"/>
          <w:numId w:val="14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рот закрыт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4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кончик языка напряжением поочередно упирается в щёки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4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на щеках образуются твердые шарики </w:t>
      </w:r>
      <w:r w:rsidRPr="00814D6B">
        <w:rPr>
          <w:color w:val="222222"/>
        </w:rPr>
        <w:t>— </w:t>
      </w:r>
      <w:r w:rsidRPr="00574C94">
        <w:rPr>
          <w:iCs/>
          <w:color w:val="222222"/>
          <w:bdr w:val="none" w:sz="0" w:space="0" w:color="auto" w:frame="1"/>
        </w:rPr>
        <w:t>«мячики»</w:t>
      </w:r>
      <w:r w:rsidRPr="00814D6B">
        <w:rPr>
          <w:color w:val="222222"/>
        </w:rPr>
        <w:t>.</w:t>
      </w:r>
    </w:p>
    <w:p w:rsidR="00814D6B" w:rsidRDefault="00814D6B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7B5EDD56" wp14:editId="015E2A6D">
            <wp:extent cx="3103655" cy="1611058"/>
            <wp:effectExtent l="0" t="0" r="1905" b="8255"/>
            <wp:docPr id="10" name="Рисунок 10" descr="Артикуляционноеупражнение &quot;Футб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тикуляционноеупражнение &quot;Футбол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26" cy="16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94" w:rsidRDefault="00574C94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 w:rsidRPr="00574C94">
        <w:rPr>
          <w:b/>
          <w:bCs/>
          <w:color w:val="222222"/>
          <w:sz w:val="28"/>
          <w:szCs w:val="28"/>
          <w:bdr w:val="none" w:sz="0" w:space="0" w:color="auto" w:frame="1"/>
        </w:rPr>
        <w:t>«Змейка»</w:t>
      </w:r>
    </w:p>
    <w:p w:rsidR="00814D6B" w:rsidRPr="00814D6B" w:rsidRDefault="00814D6B" w:rsidP="00814D6B">
      <w:pPr>
        <w:numPr>
          <w:ilvl w:val="0"/>
          <w:numId w:val="15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открыть рот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5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узкий язык сильно выдвигать вперед и убирать обратно в рот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5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не прикасаться к губам и зубам</w:t>
      </w:r>
      <w:r w:rsidRPr="00814D6B">
        <w:rPr>
          <w:color w:val="222222"/>
        </w:rPr>
        <w:t>.</w:t>
      </w:r>
    </w:p>
    <w:p w:rsidR="00814D6B" w:rsidRDefault="00814D6B" w:rsidP="00AA6077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lastRenderedPageBreak/>
        <w:drawing>
          <wp:inline distT="0" distB="0" distL="0" distR="0" wp14:anchorId="148E4695" wp14:editId="31367156">
            <wp:extent cx="3187700" cy="1415434"/>
            <wp:effectExtent l="0" t="0" r="0" b="0"/>
            <wp:docPr id="11" name="Рисунок 11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47" cy="14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94" w:rsidRDefault="00574C94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574C94" w:rsidRDefault="00574C94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574C94" w:rsidRPr="00814D6B" w:rsidRDefault="00574C94" w:rsidP="00814D6B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814D6B" w:rsidRPr="00814D6B" w:rsidRDefault="00814D6B" w:rsidP="00814D6B">
      <w:pPr>
        <w:shd w:val="clear" w:color="auto" w:fill="FFFFFF"/>
        <w:jc w:val="center"/>
        <w:textAlignment w:val="baseline"/>
        <w:outlineLvl w:val="2"/>
        <w:rPr>
          <w:b/>
          <w:bCs/>
          <w:color w:val="222222"/>
          <w:sz w:val="28"/>
          <w:szCs w:val="28"/>
        </w:rPr>
      </w:pPr>
      <w:r w:rsidRPr="00574C94">
        <w:rPr>
          <w:b/>
          <w:bCs/>
          <w:color w:val="222222"/>
          <w:sz w:val="28"/>
          <w:szCs w:val="28"/>
          <w:bdr w:val="none" w:sz="0" w:space="0" w:color="auto" w:frame="1"/>
        </w:rPr>
        <w:t>«Трубочка»</w:t>
      </w:r>
    </w:p>
    <w:p w:rsidR="00814D6B" w:rsidRPr="00814D6B" w:rsidRDefault="00814D6B" w:rsidP="00814D6B">
      <w:pPr>
        <w:numPr>
          <w:ilvl w:val="0"/>
          <w:numId w:val="16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открыть рот</w:t>
      </w:r>
      <w:r w:rsidRPr="00814D6B">
        <w:rPr>
          <w:color w:val="222222"/>
        </w:rPr>
        <w:t>;</w:t>
      </w:r>
    </w:p>
    <w:p w:rsidR="00814D6B" w:rsidRPr="00814D6B" w:rsidRDefault="00814D6B" w:rsidP="00814D6B">
      <w:pPr>
        <w:numPr>
          <w:ilvl w:val="0"/>
          <w:numId w:val="16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высунуть широкий язык и загнуть его боковые края вверх</w:t>
      </w:r>
      <w:r w:rsidRPr="00814D6B">
        <w:rPr>
          <w:color w:val="222222"/>
        </w:rPr>
        <w:t>;</w:t>
      </w:r>
    </w:p>
    <w:p w:rsidR="00814D6B" w:rsidRDefault="00814D6B" w:rsidP="00814D6B">
      <w:pPr>
        <w:numPr>
          <w:ilvl w:val="0"/>
          <w:numId w:val="16"/>
        </w:numPr>
        <w:shd w:val="clear" w:color="auto" w:fill="FFFFFF"/>
        <w:ind w:left="750"/>
        <w:textAlignment w:val="baseline"/>
        <w:rPr>
          <w:color w:val="222222"/>
        </w:rPr>
      </w:pPr>
      <w:r w:rsidRPr="00574C94">
        <w:rPr>
          <w:iCs/>
          <w:color w:val="222222"/>
          <w:bdr w:val="none" w:sz="0" w:space="0" w:color="auto" w:frame="1"/>
        </w:rPr>
        <w:t>подуть в «трубочку»</w:t>
      </w:r>
      <w:r w:rsidRPr="00814D6B">
        <w:rPr>
          <w:color w:val="222222"/>
        </w:rPr>
        <w:t>.</w:t>
      </w:r>
    </w:p>
    <w:p w:rsidR="00AA6077" w:rsidRPr="00814D6B" w:rsidRDefault="00AA6077" w:rsidP="00AA6077">
      <w:pPr>
        <w:shd w:val="clear" w:color="auto" w:fill="FFFFFF"/>
        <w:ind w:left="750"/>
        <w:textAlignment w:val="baseline"/>
        <w:rPr>
          <w:color w:val="222222"/>
        </w:rPr>
      </w:pPr>
    </w:p>
    <w:p w:rsidR="00814D6B" w:rsidRDefault="00814D6B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  <w:r w:rsidRPr="00814D6B">
        <w:rPr>
          <w:rFonts w:ascii="Tahoma" w:hAnsi="Tahoma" w:cs="Tahoma"/>
          <w:noProof/>
          <w:color w:val="222222"/>
        </w:rPr>
        <w:drawing>
          <wp:inline distT="0" distB="0" distL="0" distR="0" wp14:anchorId="10A6BFDB" wp14:editId="681AFAF4">
            <wp:extent cx="3708400" cy="1564270"/>
            <wp:effectExtent l="0" t="0" r="6350" b="0"/>
            <wp:docPr id="12" name="Рисунок 12" descr="Упражнение &quot;Труб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жнение &quot;Трубочка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00" cy="156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50" w:rsidRDefault="00672050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574C94" w:rsidRPr="00814D6B" w:rsidRDefault="00574C94" w:rsidP="00574C94">
      <w:pPr>
        <w:shd w:val="clear" w:color="auto" w:fill="FFFFFF"/>
        <w:jc w:val="center"/>
        <w:textAlignment w:val="baseline"/>
        <w:rPr>
          <w:rFonts w:ascii="Tahoma" w:hAnsi="Tahoma" w:cs="Tahoma"/>
          <w:color w:val="222222"/>
        </w:rPr>
      </w:pPr>
    </w:p>
    <w:p w:rsidR="00574C94" w:rsidRPr="00672050" w:rsidRDefault="00672050" w:rsidP="00AA6077">
      <w:pPr>
        <w:shd w:val="clear" w:color="auto" w:fill="FFFFFF"/>
        <w:spacing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="00814D6B" w:rsidRPr="00814D6B">
        <w:rPr>
          <w:color w:val="222222"/>
          <w:sz w:val="28"/>
          <w:szCs w:val="28"/>
        </w:rPr>
        <w:t xml:space="preserve">Выполняя эти упражнения правильно и регулярно вы поможете своему ребенку быстрее справиться с неправильным произношением свистящих звуков. </w:t>
      </w:r>
    </w:p>
    <w:p w:rsidR="00AA6077" w:rsidRPr="00672050" w:rsidRDefault="00672050" w:rsidP="00AA6077">
      <w:pPr>
        <w:shd w:val="clear" w:color="auto" w:fill="FFFFFF"/>
        <w:spacing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</w:t>
      </w:r>
      <w:r w:rsidR="00814D6B" w:rsidRPr="00814D6B">
        <w:rPr>
          <w:color w:val="222222"/>
          <w:sz w:val="28"/>
          <w:szCs w:val="28"/>
        </w:rPr>
        <w:t xml:space="preserve">Иногда длительного выполнения этих упражнений (1-2 месяца) будет достаточно для того, чтоб звуки самостоятельно появились в речи. </w:t>
      </w:r>
    </w:p>
    <w:p w:rsidR="00814D6B" w:rsidRPr="00814D6B" w:rsidRDefault="00672050" w:rsidP="00AA6077">
      <w:pPr>
        <w:shd w:val="clear" w:color="auto" w:fill="FFFFFF"/>
        <w:spacing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</w:t>
      </w:r>
      <w:r w:rsidR="00814D6B" w:rsidRPr="00814D6B">
        <w:rPr>
          <w:color w:val="222222"/>
          <w:sz w:val="28"/>
          <w:szCs w:val="28"/>
        </w:rPr>
        <w:t>В более тяжелых случаях, связанных с органическим поражением артикуляционного аппарата, нужно обратиться за помощью к учителю-дефектологу.</w:t>
      </w:r>
    </w:p>
    <w:p w:rsidR="007B2F87" w:rsidRPr="00574C94" w:rsidRDefault="007B2F87" w:rsidP="00AA6077">
      <w:pPr>
        <w:spacing w:line="276" w:lineRule="auto"/>
        <w:rPr>
          <w:sz w:val="32"/>
          <w:szCs w:val="32"/>
        </w:rPr>
      </w:pPr>
    </w:p>
    <w:sectPr w:rsidR="007B2F87" w:rsidRPr="00574C94" w:rsidSect="00512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127" w:rsidRDefault="00671127" w:rsidP="00574C94">
      <w:r>
        <w:separator/>
      </w:r>
    </w:p>
  </w:endnote>
  <w:endnote w:type="continuationSeparator" w:id="0">
    <w:p w:rsidR="00671127" w:rsidRDefault="00671127" w:rsidP="0057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127" w:rsidRDefault="00671127" w:rsidP="00574C94">
      <w:r>
        <w:separator/>
      </w:r>
    </w:p>
  </w:footnote>
  <w:footnote w:type="continuationSeparator" w:id="0">
    <w:p w:rsidR="00671127" w:rsidRDefault="00671127" w:rsidP="00574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6D9B"/>
    <w:multiLevelType w:val="multilevel"/>
    <w:tmpl w:val="5A6A2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6C4924"/>
    <w:multiLevelType w:val="multilevel"/>
    <w:tmpl w:val="36FE2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C83BC0"/>
    <w:multiLevelType w:val="multilevel"/>
    <w:tmpl w:val="FBFA5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236661"/>
    <w:multiLevelType w:val="multilevel"/>
    <w:tmpl w:val="AE94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74248"/>
    <w:multiLevelType w:val="multilevel"/>
    <w:tmpl w:val="19CC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92737"/>
    <w:multiLevelType w:val="multilevel"/>
    <w:tmpl w:val="5B62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CB3C14"/>
    <w:multiLevelType w:val="multilevel"/>
    <w:tmpl w:val="FF10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351E18"/>
    <w:multiLevelType w:val="multilevel"/>
    <w:tmpl w:val="5752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3A13CF"/>
    <w:multiLevelType w:val="multilevel"/>
    <w:tmpl w:val="64BA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323763"/>
    <w:multiLevelType w:val="multilevel"/>
    <w:tmpl w:val="229C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482448"/>
    <w:multiLevelType w:val="multilevel"/>
    <w:tmpl w:val="1CD2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6E3577"/>
    <w:multiLevelType w:val="multilevel"/>
    <w:tmpl w:val="B302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D421DC"/>
    <w:multiLevelType w:val="multilevel"/>
    <w:tmpl w:val="39D2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240F75"/>
    <w:multiLevelType w:val="multilevel"/>
    <w:tmpl w:val="3748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387E15"/>
    <w:multiLevelType w:val="multilevel"/>
    <w:tmpl w:val="8B68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00736A"/>
    <w:multiLevelType w:val="multilevel"/>
    <w:tmpl w:val="CF68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9"/>
  </w:num>
  <w:num w:numId="6">
    <w:abstractNumId w:val="6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5"/>
  </w:num>
  <w:num w:numId="12">
    <w:abstractNumId w:val="10"/>
  </w:num>
  <w:num w:numId="13">
    <w:abstractNumId w:val="8"/>
  </w:num>
  <w:num w:numId="14">
    <w:abstractNumId w:val="5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BC"/>
    <w:rsid w:val="00171DBC"/>
    <w:rsid w:val="00512F0C"/>
    <w:rsid w:val="00574C94"/>
    <w:rsid w:val="006549B8"/>
    <w:rsid w:val="00671127"/>
    <w:rsid w:val="00672050"/>
    <w:rsid w:val="007B2F87"/>
    <w:rsid w:val="00814D6B"/>
    <w:rsid w:val="00AA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14D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4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74C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74C94"/>
    <w:rPr>
      <w:sz w:val="24"/>
      <w:szCs w:val="24"/>
    </w:rPr>
  </w:style>
  <w:style w:type="paragraph" w:styleId="a7">
    <w:name w:val="footer"/>
    <w:basedOn w:val="a"/>
    <w:link w:val="a8"/>
    <w:rsid w:val="00574C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74C9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14D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4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74C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74C94"/>
    <w:rPr>
      <w:sz w:val="24"/>
      <w:szCs w:val="24"/>
    </w:rPr>
  </w:style>
  <w:style w:type="paragraph" w:styleId="a7">
    <w:name w:val="footer"/>
    <w:basedOn w:val="a"/>
    <w:link w:val="a8"/>
    <w:rsid w:val="00574C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74C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1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73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9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8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7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6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6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9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oped-online.by/artikulyacionnaya-gimnastik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2022-11-20T20:36:00Z</dcterms:created>
  <dcterms:modified xsi:type="dcterms:W3CDTF">2022-11-20T21:15:00Z</dcterms:modified>
</cp:coreProperties>
</file>